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297"/>
      </w:tblGrid>
      <w:tr w:rsidR="00CA40BB" w:rsidRPr="00CA40BB" w:rsidTr="00CA40B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40BB" w:rsidRPr="00CA40BB" w:rsidRDefault="00CA40BB" w:rsidP="00CA4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213610" cy="721995"/>
                  <wp:effectExtent l="19050" t="0" r="0" b="0"/>
                  <wp:docPr id="1" name="Immagine 1" descr="Brescia Musei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scia Musei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0BB" w:rsidRPr="00CA40BB" w:rsidTr="00CA40BB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CA40BB" w:rsidRPr="00CA40BB" w:rsidRDefault="00CA40BB" w:rsidP="00CA40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</w:p>
          <w:tbl>
            <w:tblPr>
              <w:tblW w:w="9297" w:type="dxa"/>
              <w:tblCellSpacing w:w="0" w:type="dxa"/>
              <w:shd w:val="clear" w:color="auto" w:fill="003A8C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297"/>
            </w:tblGrid>
            <w:tr w:rsidR="00CA40BB" w:rsidRPr="00CA40BB">
              <w:trPr>
                <w:tblCellSpacing w:w="0" w:type="dxa"/>
              </w:trPr>
              <w:tc>
                <w:tcPr>
                  <w:tcW w:w="0" w:type="auto"/>
                  <w:shd w:val="clear" w:color="auto" w:fill="003A8C"/>
                  <w:vAlign w:val="center"/>
                  <w:hideMark/>
                </w:tcPr>
                <w:p w:rsidR="00CA40BB" w:rsidRPr="00CA40BB" w:rsidRDefault="00CA40BB" w:rsidP="00CA40BB">
                  <w:pPr>
                    <w:shd w:val="clear" w:color="auto" w:fill="003D8E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35"/>
                      <w:szCs w:val="35"/>
                      <w:lang w:eastAsia="it-IT"/>
                    </w:rPr>
                  </w:pPr>
                  <w:r w:rsidRPr="00CA40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5"/>
                      <w:lang w:eastAsia="it-IT"/>
                    </w:rPr>
                    <w:t>TORNA L’ATTESO FERRAGOSTO GRATUITO</w:t>
                  </w:r>
                  <w:r w:rsidRPr="00CA40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5"/>
                      <w:szCs w:val="35"/>
                      <w:lang w:eastAsia="it-IT"/>
                    </w:rPr>
                    <w:br/>
                  </w:r>
                  <w:r w:rsidRPr="00CA40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5"/>
                      <w:lang w:eastAsia="it-IT"/>
                    </w:rPr>
                    <w:t xml:space="preserve">AI MUSEI </w:t>
                  </w:r>
                  <w:proofErr w:type="spellStart"/>
                  <w:r w:rsidRPr="00CA40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5"/>
                      <w:lang w:eastAsia="it-IT"/>
                    </w:rPr>
                    <w:t>DI</w:t>
                  </w:r>
                  <w:proofErr w:type="spellEnd"/>
                  <w:r w:rsidRPr="00CA40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5"/>
                      <w:lang w:eastAsia="it-IT"/>
                    </w:rPr>
                    <w:t xml:space="preserve"> BRESCIA</w:t>
                  </w:r>
                </w:p>
              </w:tc>
            </w:tr>
          </w:tbl>
          <w:p w:rsidR="00CA40BB" w:rsidRPr="00CA40BB" w:rsidRDefault="00CA40BB" w:rsidP="00CA40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</w:p>
          <w:p w:rsidR="00CA40BB" w:rsidRPr="00CA40BB" w:rsidRDefault="00CA40BB" w:rsidP="00CA4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  <w:r w:rsidRPr="00CA40BB">
              <w:rPr>
                <w:rFonts w:ascii="Arial" w:eastAsia="Times New Roman" w:hAnsi="Arial" w:cs="Arial"/>
                <w:i/>
                <w:iCs/>
                <w:color w:val="333333"/>
                <w:sz w:val="16"/>
                <w:lang w:eastAsia="it-IT"/>
              </w:rPr>
              <w:t>Clicca </w:t>
            </w:r>
            <w:hyperlink r:id="rId6" w:history="1">
              <w:r w:rsidRPr="00CA40BB">
                <w:rPr>
                  <w:rFonts w:ascii="Arial" w:eastAsia="Times New Roman" w:hAnsi="Arial" w:cs="Arial"/>
                  <w:i/>
                  <w:iCs/>
                  <w:color w:val="0000FF"/>
                  <w:sz w:val="16"/>
                  <w:u w:val="single"/>
                  <w:lang w:eastAsia="it-IT"/>
                </w:rPr>
                <w:t>qui</w:t>
              </w:r>
            </w:hyperlink>
            <w:r w:rsidRPr="00CA40BB">
              <w:rPr>
                <w:rFonts w:ascii="Arial" w:eastAsia="Times New Roman" w:hAnsi="Arial" w:cs="Arial"/>
                <w:i/>
                <w:iCs/>
                <w:color w:val="333333"/>
                <w:sz w:val="16"/>
                <w:lang w:eastAsia="it-IT"/>
              </w:rPr>
              <w:t> se non visualizzi correttamente il contenuto</w:t>
            </w:r>
          </w:p>
          <w:p w:rsidR="00CA40BB" w:rsidRPr="00CA40BB" w:rsidRDefault="00CA40BB" w:rsidP="00CA40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</w:p>
          <w:tbl>
            <w:tblPr>
              <w:tblW w:w="929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7"/>
            </w:tblGrid>
            <w:tr w:rsidR="00CA40BB" w:rsidRPr="00CA4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A40BB" w:rsidRPr="00CA40BB" w:rsidRDefault="00CA40BB" w:rsidP="00CA40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>DALL’11 AL 23 AGOSTO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 xml:space="preserve">Due settimane di ingresso gratuito ai Musei e alla mostra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>GestoZero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 xml:space="preserve">. Istantanee 2020. Riapre dopo il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>lockdown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 xml:space="preserve"> anche il Museo delle Armi “Luigi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>Marzoli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003D8E"/>
                      <w:sz w:val="23"/>
                      <w:lang w:eastAsia="it-IT"/>
                    </w:rPr>
                    <w:t>”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003D8E"/>
                      <w:sz w:val="23"/>
                      <w:szCs w:val="23"/>
                      <w:lang w:eastAsia="it-IT"/>
                    </w:rPr>
                    <w:t>         </w:t>
                  </w:r>
                  <w:r>
                    <w:rPr>
                      <w:rFonts w:ascii="Arial" w:eastAsia="Times New Roman" w:hAnsi="Arial" w:cs="Arial"/>
                      <w:noProof/>
                      <w:color w:val="003D8E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5711190" cy="4572000"/>
                        <wp:effectExtent l="19050" t="0" r="3810" b="0"/>
                        <wp:docPr id="2" name="Immagine 2" descr="http://newsletter.movingminds.net/data/UserFiles/Image/sito%20newsletter%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ewsletter.movingminds.net/data/UserFiles/Image/sito%20newsletter%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119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Comune di Brescia</w:t>
                  </w: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e </w:t>
                  </w: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Fondazione Brescia Musei</w:t>
                  </w: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 rinnovano il proprio impegno per la rimozione di tutte le condizioni che limitano l’accesso alle meravigliose collezioni museali e alla mostra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GestoZero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</w:t>
                  </w: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garantendo la gratuità</w:t>
                  </w: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nelle settimane centrali di agosto.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Dall’</w:t>
                  </w: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 xml:space="preserve">11 al 23 agosto il Museo di Santa Giulia, la Pinacoteca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Tosio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 xml:space="preserve">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Martinengo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 xml:space="preserve"> e il Museo delle Armi “Luigi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Marzoli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”</w:t>
                  </w: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saranno aperti dal martedì al venerdì dalle ore 12 alle 17.30; sabato e domenica dalle 11 alle 18.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L’iniziativa è pensata in stretta osservanza delle normative vigenti in contrasto all’emergenza sanitaria e secondo le procedure stipulate dalla commissione Covid19 di Fondazione Brescia Musei per garantire la sicurezza dei visitatori. La visita negli spazi museali è accompagnata dagli operatori dei Musei e controllata da ingressi in piccolo gruppi ogni 15 minuti per il Museo di Santa Giulia e Pinacoteca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Tosio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Martinengo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 e ogni 20 minuti per il Museo della Armi “Luigi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Marzoli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”.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Un’occasione unica per ammirare lo straordinario patrimonio culturale della città di Brescia e visitare la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instant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exhibition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 xml:space="preserve">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lastRenderedPageBreak/>
                    <w:t>GestoZero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. Istantanee 2020.”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  <w:t> 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INFORMAZIONI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Museo di Santa Giulia</w:t>
                  </w:r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 xml:space="preserve">Pinacoteca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Tosio</w:t>
                  </w:r>
                  <w:proofErr w:type="spellEnd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 xml:space="preserve"> </w:t>
                  </w:r>
                  <w:proofErr w:type="spellStart"/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Martinengo</w:t>
                  </w:r>
                  <w:proofErr w:type="spellEnd"/>
                </w:p>
                <w:p w:rsidR="00CA40BB" w:rsidRPr="00CA40BB" w:rsidRDefault="00CA40BB" w:rsidP="00CA40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it-IT"/>
                    </w:rPr>
                  </w:pPr>
                  <w:r w:rsidRPr="00CA40B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it-IT"/>
                    </w:rPr>
                    <w:t>Museo delle Armi</w:t>
                  </w:r>
                </w:p>
              </w:tc>
            </w:tr>
          </w:tbl>
          <w:p w:rsidR="00CA40BB" w:rsidRPr="00CA40BB" w:rsidRDefault="00CA40BB" w:rsidP="00CA40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</w:p>
        </w:tc>
      </w:tr>
    </w:tbl>
    <w:p w:rsidR="00795B1E" w:rsidRDefault="00795B1E"/>
    <w:sectPr w:rsidR="00795B1E" w:rsidSect="0079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CA40BB"/>
    <w:rsid w:val="00795B1E"/>
    <w:rsid w:val="00CA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40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A40BB"/>
    <w:rPr>
      <w:b/>
      <w:bCs/>
    </w:rPr>
  </w:style>
  <w:style w:type="character" w:styleId="Enfasicorsivo">
    <w:name w:val="Emphasis"/>
    <w:basedOn w:val="Carpredefinitoparagrafo"/>
    <w:uiPriority w:val="20"/>
    <w:qFormat/>
    <w:rsid w:val="00CA40B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sciamusei.com/pag.asp?n=26&amp;nm=1576&amp;t=Archivio+Newsletter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bresciamusei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1</cp:revision>
  <dcterms:created xsi:type="dcterms:W3CDTF">2020-08-10T11:00:00Z</dcterms:created>
  <dcterms:modified xsi:type="dcterms:W3CDTF">2020-08-10T11:01:00Z</dcterms:modified>
</cp:coreProperties>
</file>